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6317B8" w:rsidRDefault="006317B8" w:rsidP="006317B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7B8">
        <w:rPr>
          <w:rFonts w:ascii="Times New Roman" w:hAnsi="Times New Roman" w:cs="Times New Roman"/>
          <w:b/>
          <w:sz w:val="28"/>
          <w:szCs w:val="28"/>
          <w:lang w:val="en-US"/>
        </w:rPr>
        <w:t>The laboratory work 8</w:t>
      </w:r>
    </w:p>
    <w:p w:rsidR="006317B8" w:rsidRDefault="006317B8" w:rsidP="006317B8">
      <w:pPr>
        <w:rPr>
          <w:rFonts w:ascii="Times New Roman" w:hAnsi="Times New Roman" w:cs="Times New Roman"/>
          <w:sz w:val="28"/>
          <w:szCs w:val="28"/>
          <w:lang w:val="en"/>
        </w:rPr>
      </w:pPr>
      <w:r w:rsidRPr="006317B8">
        <w:rPr>
          <w:rFonts w:ascii="Times New Roman" w:hAnsi="Times New Roman" w:cs="Times New Roman"/>
          <w:sz w:val="28"/>
          <w:szCs w:val="28"/>
          <w:lang w:val="en"/>
        </w:rPr>
        <w:t>A system is given out of a cargo of mass m, connected with a weightless rigid, resiliently supported beam. Let 2l be the length of the beam, and c</w:t>
      </w:r>
      <w:r w:rsidRPr="006317B8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6317B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– </w:t>
      </w:r>
      <w:r w:rsidRPr="006317B8">
        <w:rPr>
          <w:rFonts w:ascii="Times New Roman" w:hAnsi="Times New Roman" w:cs="Times New Roman"/>
          <w:sz w:val="28"/>
          <w:szCs w:val="28"/>
          <w:lang w:val="en"/>
        </w:rPr>
        <w:t>the coefficient of rigidity of the spring. One end of the beam is fixed to a hinge located on a fixed support</w:t>
      </w:r>
      <w:r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6317B8" w:rsidRDefault="006317B8" w:rsidP="006317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17B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785382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06" cy="131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B8" w:rsidRDefault="006317B8" w:rsidP="006317B8">
      <w:pPr>
        <w:rPr>
          <w:rFonts w:ascii="Times New Roman" w:hAnsi="Times New Roman" w:cs="Times New Roman"/>
          <w:sz w:val="28"/>
          <w:szCs w:val="28"/>
          <w:lang w:val="en"/>
        </w:rPr>
      </w:pPr>
      <w:r w:rsidRPr="006317B8">
        <w:rPr>
          <w:rFonts w:ascii="Times New Roman" w:hAnsi="Times New Roman" w:cs="Times New Roman"/>
          <w:sz w:val="28"/>
          <w:szCs w:val="28"/>
          <w:lang w:val="en"/>
        </w:rPr>
        <w:t>At the initial moment of time, there is a single vertical impact on the load with the magnitude of the instantaneous impact impulse S. The speed of the cargo receives an instantaneous increment, from which the initial conditions follow:</w:t>
      </w:r>
    </w:p>
    <w:p w:rsidR="006317B8" w:rsidRDefault="006317B8" w:rsidP="006317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64C04F4" wp14:editId="0FB9979E">
            <wp:extent cx="7810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071" cy="70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7B8" w:rsidRDefault="006317B8" w:rsidP="006317B8">
      <w:pPr>
        <w:rPr>
          <w:rFonts w:ascii="Times New Roman" w:hAnsi="Times New Roman" w:cs="Times New Roman"/>
          <w:sz w:val="28"/>
          <w:szCs w:val="28"/>
          <w:lang w:val="en"/>
        </w:rPr>
      </w:pPr>
      <w:r w:rsidRPr="006317B8">
        <w:rPr>
          <w:rFonts w:ascii="Times New Roman" w:hAnsi="Times New Roman" w:cs="Times New Roman"/>
          <w:sz w:val="28"/>
          <w:szCs w:val="28"/>
          <w:lang w:val="en"/>
        </w:rPr>
        <w:t>where φ is the angle of deviation of the system from the equilibrium position.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6317B8">
        <w:rPr>
          <w:rFonts w:ascii="Times New Roman" w:hAnsi="Times New Roman" w:cs="Times New Roman"/>
          <w:sz w:val="28"/>
          <w:szCs w:val="28"/>
          <w:lang w:val="en"/>
        </w:rPr>
        <w:t>The motion of the system is described by the following equation: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"/>
          </w:rPr>
          <m:t>4m</m:t>
        </m:r>
        <m:acc>
          <m:accPr>
            <m:chr m:val="̈"/>
            <m:ctrlPr>
              <w:rPr>
                <w:rFonts w:ascii="Cambria Math" w:hAnsi="Cambria Math" w:cs="Times New Roman"/>
                <w:i/>
                <w:sz w:val="28"/>
                <w:szCs w:val="28"/>
                <w:lang w:val="e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φ</m:t>
            </m:r>
          </m:e>
        </m:acc>
        <m:r>
          <w:rPr>
            <w:rFonts w:ascii="Cambria Math" w:hAnsi="Cambria Math" w:cs="Times New Roman"/>
            <w:sz w:val="28"/>
            <w:szCs w:val="28"/>
            <w:lang w:val="e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"/>
          </w:rPr>
          <m:t>φ=0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"/>
        </w:rPr>
        <w:t>;</w:t>
      </w:r>
    </w:p>
    <w:p w:rsidR="006317B8" w:rsidRDefault="006317B8" w:rsidP="006317B8">
      <w:pPr>
        <w:rPr>
          <w:rFonts w:ascii="Times New Roman" w:hAnsi="Times New Roman" w:cs="Times New Roman"/>
          <w:sz w:val="28"/>
          <w:szCs w:val="28"/>
          <w:lang w:val="en"/>
        </w:rPr>
      </w:pPr>
      <w:r w:rsidRPr="006317B8">
        <w:rPr>
          <w:rFonts w:ascii="Times New Roman" w:hAnsi="Times New Roman" w:cs="Times New Roman"/>
          <w:sz w:val="28"/>
          <w:szCs w:val="28"/>
          <w:lang w:val="en"/>
        </w:rPr>
        <w:t>25 seconds after the start of the oscillations, the mass of the load m instantaneously decreases by 50%. Further the movement of the system continues, but already with the load of a new mass.</w:t>
      </w:r>
    </w:p>
    <w:p w:rsidR="006317B8" w:rsidRPr="00A13B46" w:rsidRDefault="006317B8" w:rsidP="006317B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317B8">
        <w:rPr>
          <w:rFonts w:ascii="Times New Roman" w:hAnsi="Times New Roman" w:cs="Times New Roman"/>
          <w:sz w:val="28"/>
          <w:szCs w:val="28"/>
          <w:lang w:val="en"/>
        </w:rPr>
        <w:t>If the angle φ becomes larger than the limiting value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>ml</m:t>
                </m:r>
              </m:e>
            </m:rad>
          </m:den>
        </m:f>
      </m:oMath>
      <w:r w:rsidR="00F94CF6">
        <w:rPr>
          <w:rFonts w:ascii="Times New Roman" w:eastAsiaTheme="minorEastAsia" w:hAnsi="Times New Roman" w:cs="Times New Roman"/>
          <w:sz w:val="28"/>
          <w:szCs w:val="28"/>
          <w:lang w:val="en"/>
        </w:rPr>
        <w:t xml:space="preserve">, the system is destroyed. </w:t>
      </w:r>
    </w:p>
    <w:p w:rsidR="0002404E" w:rsidRDefault="00D07BCE" w:rsidP="006317B8">
      <w:pPr>
        <w:rPr>
          <w:rFonts w:ascii="Times New Roman" w:hAnsi="Times New Roman" w:cs="Times New Roman"/>
          <w:sz w:val="28"/>
          <w:szCs w:val="28"/>
          <w:lang w:val="en"/>
        </w:rPr>
      </w:pPr>
      <w:r w:rsidRPr="00D07BCE">
        <w:rPr>
          <w:rFonts w:ascii="Times New Roman" w:hAnsi="Times New Roman" w:cs="Times New Roman"/>
          <w:sz w:val="28"/>
          <w:szCs w:val="28"/>
          <w:lang w:val="en"/>
        </w:rPr>
        <w:t>Construct a model of the "beam-load" system, as well as a model of a system consisting of two "beam-load" systems, unconnected with each other. The second beam with a load</w:t>
      </w:r>
      <w:r w:rsidRPr="00D07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BCE">
        <w:rPr>
          <w:rFonts w:ascii="Times New Roman" w:hAnsi="Times New Roman" w:cs="Times New Roman"/>
          <w:sz w:val="28"/>
          <w:szCs w:val="28"/>
          <w:lang w:val="en"/>
        </w:rPr>
        <w:t>is identical to the first one, except that a blow to the load in it occurs 10 seconds after the impact of the load in the first "beam-cargo" system.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743"/>
        <w:gridCol w:w="1743"/>
        <w:gridCol w:w="1743"/>
        <w:gridCol w:w="1743"/>
      </w:tblGrid>
      <w:tr w:rsidR="00A13B46" w:rsidTr="00D04CC2">
        <w:tc>
          <w:tcPr>
            <w:tcW w:w="1129" w:type="dxa"/>
          </w:tcPr>
          <w:p w:rsidR="00A13B46" w:rsidRPr="00D04CC2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Variant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L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M</w:t>
            </w:r>
          </w:p>
        </w:tc>
        <w:tc>
          <w:tcPr>
            <w:tcW w:w="1743" w:type="dxa"/>
          </w:tcPr>
          <w:p w:rsidR="00A13B46" w:rsidRPr="00D04CC2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"/>
              </w:rPr>
              <w:t>0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S</w:t>
            </w:r>
          </w:p>
        </w:tc>
      </w:tr>
      <w:tr w:rsidR="00A13B46" w:rsidTr="00D04CC2">
        <w:tc>
          <w:tcPr>
            <w:tcW w:w="1129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10 m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 kg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1.6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"/>
                </w:rPr>
                <m:t>kg/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2</m:t>
                  </m:r>
                </m:sup>
              </m:sSup>
            </m:oMath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>30 N*s</m:t>
                </m:r>
              </m:oMath>
            </m:oMathPara>
          </w:p>
        </w:tc>
      </w:tr>
      <w:tr w:rsidR="00A13B46" w:rsidTr="00D04CC2">
        <w:tc>
          <w:tcPr>
            <w:tcW w:w="1129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 m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9 kg 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1.2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"/>
                </w:rPr>
                <m:t>kg/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2</m:t>
                  </m:r>
                </m:sup>
              </m:sSup>
            </m:oMath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>6 N*s</m:t>
                </m:r>
              </m:oMath>
            </m:oMathPara>
          </w:p>
        </w:tc>
      </w:tr>
      <w:tr w:rsidR="00A13B46" w:rsidTr="00D04CC2">
        <w:tc>
          <w:tcPr>
            <w:tcW w:w="1129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8 m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 kg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1.3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"/>
                </w:rPr>
                <m:t>kg/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2</m:t>
                  </m:r>
                </m:sup>
              </m:sSup>
            </m:oMath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>13 N*s</m:t>
                </m:r>
              </m:oMath>
            </m:oMathPara>
          </w:p>
        </w:tc>
      </w:tr>
      <w:tr w:rsidR="00A13B46" w:rsidTr="00D04CC2">
        <w:tc>
          <w:tcPr>
            <w:tcW w:w="1129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 m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 kg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1.1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"/>
                </w:rPr>
                <m:t>kg/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2</m:t>
                  </m:r>
                </m:sup>
              </m:sSup>
            </m:oMath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>21 N*s</m:t>
                </m:r>
              </m:oMath>
            </m:oMathPara>
          </w:p>
        </w:tc>
      </w:tr>
      <w:tr w:rsidR="00A13B46" w:rsidTr="00D04CC2">
        <w:tc>
          <w:tcPr>
            <w:tcW w:w="1129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7 m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 kg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1.5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"/>
                </w:rPr>
                <m:t>kg/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2</m:t>
                  </m:r>
                </m:sup>
              </m:sSup>
            </m:oMath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>33 N*s</m:t>
                </m:r>
              </m:oMath>
            </m:oMathPara>
          </w:p>
        </w:tc>
      </w:tr>
      <w:tr w:rsidR="00A13B46" w:rsidTr="00D04CC2">
        <w:tc>
          <w:tcPr>
            <w:tcW w:w="1129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6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11 m 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 kg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1.4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"/>
                </w:rPr>
                <m:t>kg/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2</m:t>
                  </m:r>
                </m:sup>
              </m:sSup>
            </m:oMath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>15 N*s</m:t>
                </m:r>
              </m:oMath>
            </m:oMathPara>
          </w:p>
        </w:tc>
      </w:tr>
      <w:tr w:rsidR="00A13B46" w:rsidTr="00D04CC2">
        <w:tc>
          <w:tcPr>
            <w:tcW w:w="1129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7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 m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6 kg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1.6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"/>
                </w:rPr>
                <m:t>kg/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2</m:t>
                  </m:r>
                </m:sup>
              </m:sSup>
            </m:oMath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>27 N*s</m:t>
                </m:r>
              </m:oMath>
            </m:oMathPara>
          </w:p>
        </w:tc>
      </w:tr>
      <w:tr w:rsidR="00A13B46" w:rsidTr="00D04CC2">
        <w:tc>
          <w:tcPr>
            <w:tcW w:w="1129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8</w:t>
            </w:r>
          </w:p>
        </w:tc>
        <w:tc>
          <w:tcPr>
            <w:tcW w:w="1743" w:type="dxa"/>
          </w:tcPr>
          <w:p w:rsidR="00A13B46" w:rsidRPr="00D04CC2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m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 kg</w:t>
            </w:r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1.5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"/>
                </w:rPr>
                <m:t>kg/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"/>
                    </w:rPr>
                    <m:t>2</m:t>
                  </m:r>
                </m:sup>
              </m:sSup>
            </m:oMath>
          </w:p>
        </w:tc>
        <w:tc>
          <w:tcPr>
            <w:tcW w:w="1743" w:type="dxa"/>
          </w:tcPr>
          <w:p w:rsidR="00A13B46" w:rsidRDefault="00A13B46" w:rsidP="006317B8">
            <w:pPr>
              <w:rPr>
                <w:rFonts w:ascii="Times New Roman" w:eastAsia="Calibri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>2 N*s</m:t>
                </m:r>
              </m:oMath>
            </m:oMathPara>
          </w:p>
        </w:tc>
      </w:tr>
    </w:tbl>
    <w:p w:rsidR="00D04CC2" w:rsidRDefault="00D04CC2" w:rsidP="006317B8">
      <w:pPr>
        <w:rPr>
          <w:rFonts w:ascii="Times New Roman" w:hAnsi="Times New Roman" w:cs="Times New Roman"/>
          <w:sz w:val="28"/>
          <w:szCs w:val="28"/>
          <w:lang w:val="en"/>
        </w:rPr>
      </w:pPr>
    </w:p>
    <w:p w:rsidR="00D04CC2" w:rsidRPr="00D07BCE" w:rsidRDefault="00D04CC2" w:rsidP="006317B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04CC2" w:rsidRPr="00D07BCE" w:rsidSect="0063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B8"/>
    <w:rsid w:val="0002404E"/>
    <w:rsid w:val="00031747"/>
    <w:rsid w:val="00154F0B"/>
    <w:rsid w:val="002E4A14"/>
    <w:rsid w:val="004D4D2C"/>
    <w:rsid w:val="005C5070"/>
    <w:rsid w:val="006317B8"/>
    <w:rsid w:val="00756826"/>
    <w:rsid w:val="009149E3"/>
    <w:rsid w:val="00974FEC"/>
    <w:rsid w:val="00A13B46"/>
    <w:rsid w:val="00C77621"/>
    <w:rsid w:val="00D04CC2"/>
    <w:rsid w:val="00D07BCE"/>
    <w:rsid w:val="00F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139D5-0C65-48C8-99CD-37F94C08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17B8"/>
    <w:rPr>
      <w:color w:val="808080"/>
    </w:rPr>
  </w:style>
  <w:style w:type="table" w:styleId="a4">
    <w:name w:val="Table Grid"/>
    <w:basedOn w:val="a1"/>
    <w:uiPriority w:val="39"/>
    <w:rsid w:val="00D0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2018-01-19T17:03:00Z</dcterms:created>
  <dcterms:modified xsi:type="dcterms:W3CDTF">2019-09-29T14:23:00Z</dcterms:modified>
</cp:coreProperties>
</file>